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42" w:rsidRPr="00814F6F" w:rsidRDefault="00817D42" w:rsidP="00B2194F">
      <w:pPr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814F6F">
        <w:rPr>
          <w:rFonts w:ascii="Arial" w:hAnsi="Arial" w:cs="Arial"/>
          <w:b/>
          <w:bCs/>
          <w:spacing w:val="60"/>
          <w:sz w:val="28"/>
          <w:szCs w:val="28"/>
        </w:rPr>
        <w:t>Администрация  Клюквинского сельского поселения</w:t>
      </w:r>
    </w:p>
    <w:p w:rsidR="00817D42" w:rsidRPr="0014105D" w:rsidRDefault="00817D42" w:rsidP="00B2194F">
      <w:pPr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814F6F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 w:rsidRPr="0014105D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817D42" w:rsidRPr="0014105D" w:rsidTr="00203A5E">
        <w:tc>
          <w:tcPr>
            <w:tcW w:w="3697" w:type="dxa"/>
          </w:tcPr>
          <w:p w:rsidR="00817D42" w:rsidRPr="00D52DA7" w:rsidRDefault="00817D42" w:rsidP="00203A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25 марта </w:t>
            </w:r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2DA7">
                <w:rPr>
                  <w:rFonts w:ascii="Arial" w:hAnsi="Arial" w:cs="Arial"/>
                  <w:b/>
                  <w:bCs/>
                  <w:sz w:val="24"/>
                  <w:szCs w:val="24"/>
                </w:rPr>
                <w:t>2016 г</w:t>
              </w:r>
            </w:smartTag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817D42" w:rsidRPr="0014105D" w:rsidRDefault="00817D42" w:rsidP="00203A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>
              <w:rPr>
                <w:rFonts w:ascii="Arial" w:hAnsi="Arial" w:cs="Arial"/>
                <w:lang w:eastAsia="en-US"/>
              </w:rPr>
              <w:t xml:space="preserve">Клюквинка </w:t>
            </w:r>
          </w:p>
          <w:p w:rsidR="00817D42" w:rsidRPr="0014105D" w:rsidRDefault="00817D42" w:rsidP="00203A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817D42" w:rsidRPr="00147EBF" w:rsidRDefault="00817D42" w:rsidP="00147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</w:tcPr>
          <w:p w:rsidR="00817D42" w:rsidRPr="00D52DA7" w:rsidRDefault="00817D42" w:rsidP="00203A5E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</w:t>
            </w:r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147EBF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</w:tr>
    </w:tbl>
    <w:p w:rsidR="00817D42" w:rsidRDefault="00817D42" w:rsidP="005730FC">
      <w:pPr>
        <w:widowControl/>
        <w:suppressAutoHyphens/>
        <w:autoSpaceDE/>
        <w:jc w:val="center"/>
        <w:rPr>
          <w:rFonts w:ascii="Arial" w:hAnsi="Arial" w:cs="Arial"/>
          <w:b/>
          <w:bCs/>
          <w:sz w:val="24"/>
          <w:szCs w:val="24"/>
        </w:rPr>
      </w:pPr>
    </w:p>
    <w:p w:rsidR="00817D42" w:rsidRDefault="00817D42" w:rsidP="00814F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изменения в </w:t>
      </w:r>
      <w:r w:rsidRPr="007F3A03">
        <w:rPr>
          <w:rFonts w:ascii="Arial" w:hAnsi="Arial" w:cs="Arial"/>
          <w:b/>
          <w:bCs/>
          <w:sz w:val="24"/>
          <w:szCs w:val="24"/>
        </w:rPr>
        <w:t>Поряд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7F3A03">
        <w:rPr>
          <w:rFonts w:ascii="Arial" w:hAnsi="Arial" w:cs="Arial"/>
          <w:b/>
          <w:bCs/>
          <w:sz w:val="24"/>
          <w:szCs w:val="24"/>
        </w:rPr>
        <w:t>к составления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ведения сводной бюджетной росписи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бюджетных росписей главных распорядителей(распорядителей) средств местного бюджета,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главных администраторов источников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03">
        <w:rPr>
          <w:rFonts w:ascii="Arial" w:hAnsi="Arial" w:cs="Arial"/>
          <w:b/>
          <w:bCs/>
          <w:sz w:val="24"/>
          <w:szCs w:val="24"/>
        </w:rPr>
        <w:t>финансирования местного бюджета 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 xml:space="preserve">Клюквинское </w:t>
      </w:r>
      <w:r w:rsidRPr="007F3A03">
        <w:rPr>
          <w:rFonts w:ascii="Arial" w:hAnsi="Arial" w:cs="Arial"/>
          <w:b/>
          <w:bCs/>
          <w:sz w:val="24"/>
          <w:szCs w:val="24"/>
        </w:rPr>
        <w:t>сельское поселение»</w:t>
      </w:r>
      <w:r>
        <w:rPr>
          <w:rFonts w:ascii="Arial" w:hAnsi="Arial" w:cs="Arial"/>
          <w:b/>
          <w:bCs/>
          <w:sz w:val="24"/>
          <w:szCs w:val="24"/>
        </w:rPr>
        <w:t>, утверждённый постановлением Администрации Клюквинского сельского поселения от 17.12.2013 № 88</w:t>
      </w:r>
    </w:p>
    <w:p w:rsidR="00817D42" w:rsidRDefault="00817D42" w:rsidP="005730FC">
      <w:pPr>
        <w:widowControl/>
        <w:suppressAutoHyphens/>
        <w:autoSpaceDE/>
        <w:ind w:firstLine="720"/>
        <w:jc w:val="both"/>
        <w:rPr>
          <w:rFonts w:ascii="Arial" w:hAnsi="Arial" w:cs="Arial"/>
          <w:sz w:val="24"/>
          <w:szCs w:val="24"/>
        </w:rPr>
      </w:pPr>
    </w:p>
    <w:p w:rsidR="00817D42" w:rsidRDefault="00817D42" w:rsidP="005730FC">
      <w:pPr>
        <w:widowControl/>
        <w:suppressAutoHyphens/>
        <w:autoSpaceDE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</w:p>
    <w:p w:rsidR="00817D42" w:rsidRDefault="00817D42" w:rsidP="005730FC">
      <w:pPr>
        <w:widowControl/>
        <w:suppressAutoHyphens/>
        <w:autoSpaceDE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7D42" w:rsidRDefault="00817D42" w:rsidP="005730FC">
      <w:pPr>
        <w:widowControl/>
        <w:suppressAutoHyphens/>
        <w:autoSpaceDE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17D42" w:rsidRDefault="00817D42" w:rsidP="005730FC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Pr="005730FC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о</w:t>
      </w:r>
      <w:r w:rsidRPr="005730FC">
        <w:rPr>
          <w:rFonts w:ascii="Arial" w:hAnsi="Arial" w:cs="Arial"/>
          <w:sz w:val="24"/>
          <w:szCs w:val="24"/>
        </w:rPr>
        <w:t>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</w:t>
      </w:r>
      <w:r w:rsidRPr="005730FC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, утверждённый постановлением Администрации Клюквинского сельского поселения от 17.12.2013 № 88 (далее-Порядок), следующие </w:t>
      </w:r>
      <w:r w:rsidRPr="005730FC">
        <w:rPr>
          <w:rFonts w:ascii="Arial" w:hAnsi="Arial" w:cs="Arial"/>
          <w:sz w:val="24"/>
          <w:szCs w:val="24"/>
        </w:rPr>
        <w:t>изменени</w:t>
      </w:r>
      <w:r>
        <w:rPr>
          <w:rFonts w:ascii="Arial" w:hAnsi="Arial" w:cs="Arial"/>
          <w:sz w:val="24"/>
          <w:szCs w:val="24"/>
        </w:rPr>
        <w:t>я:</w:t>
      </w:r>
      <w:bookmarkStart w:id="0" w:name="_GoBack"/>
      <w:bookmarkEnd w:id="0"/>
    </w:p>
    <w:p w:rsidR="00817D42" w:rsidRPr="00814F6F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91343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14F6F">
        <w:rPr>
          <w:rFonts w:ascii="Arial" w:hAnsi="Arial" w:cs="Arial"/>
          <w:sz w:val="24"/>
          <w:szCs w:val="24"/>
        </w:rPr>
        <w:t>в преамбуле постановления слова «утвержденным решением Совета Клюквинского сельского поселения от 11.10.2011 № 25» заменить на слова «утвержденным решением Совета Клюквинского сельского поселения от 21.04.2014  № 17»</w:t>
      </w:r>
    </w:p>
    <w:p w:rsidR="00817D42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91343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E7C2C">
        <w:rPr>
          <w:rFonts w:ascii="Arial" w:hAnsi="Arial" w:cs="Arial"/>
          <w:sz w:val="24"/>
          <w:szCs w:val="24"/>
        </w:rPr>
        <w:t>пункт 5 Порядка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7D42" w:rsidRPr="007E7C2C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7E7C2C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7E7C2C" w:rsidRDefault="00817D42" w:rsidP="007E7C2C">
      <w:pPr>
        <w:pStyle w:val="ConsPlusNormal"/>
        <w:ind w:firstLine="540"/>
        <w:jc w:val="both"/>
        <w:rPr>
          <w:sz w:val="24"/>
          <w:szCs w:val="24"/>
        </w:rPr>
      </w:pPr>
      <w:r w:rsidRPr="007E7C2C">
        <w:rPr>
          <w:sz w:val="24"/>
          <w:szCs w:val="24"/>
        </w:rPr>
        <w:t xml:space="preserve">«5. Показатели утвержденной сводной </w:t>
      </w:r>
      <w:r>
        <w:rPr>
          <w:sz w:val="24"/>
          <w:szCs w:val="24"/>
        </w:rPr>
        <w:t xml:space="preserve">бюджетной </w:t>
      </w:r>
      <w:r w:rsidRPr="007E7C2C">
        <w:rPr>
          <w:sz w:val="24"/>
          <w:szCs w:val="24"/>
        </w:rPr>
        <w:t xml:space="preserve">росписи должны соответствовать решению Совета  </w:t>
      </w:r>
      <w:r>
        <w:rPr>
          <w:sz w:val="24"/>
          <w:szCs w:val="24"/>
        </w:rPr>
        <w:t>Клюквинского</w:t>
      </w:r>
      <w:r w:rsidRPr="007E7C2C">
        <w:rPr>
          <w:sz w:val="24"/>
          <w:szCs w:val="24"/>
        </w:rPr>
        <w:t xml:space="preserve"> сельского поселения о  местном бюджете. </w:t>
      </w:r>
    </w:p>
    <w:p w:rsidR="00817D42" w:rsidRPr="007E7C2C" w:rsidRDefault="00817D42" w:rsidP="007E7C2C">
      <w:pPr>
        <w:pStyle w:val="ConsPlusNormal"/>
        <w:ind w:firstLine="540"/>
        <w:jc w:val="both"/>
        <w:rPr>
          <w:sz w:val="24"/>
          <w:szCs w:val="24"/>
        </w:rPr>
      </w:pPr>
      <w:r w:rsidRPr="007E7C2C">
        <w:rPr>
          <w:sz w:val="24"/>
          <w:szCs w:val="24"/>
        </w:rPr>
        <w:t>В случае принятия решения Совет</w:t>
      </w:r>
      <w:r>
        <w:rPr>
          <w:sz w:val="24"/>
          <w:szCs w:val="24"/>
        </w:rPr>
        <w:t>ом</w:t>
      </w:r>
      <w:r w:rsidRPr="007E7C2C">
        <w:rPr>
          <w:sz w:val="24"/>
          <w:szCs w:val="24"/>
        </w:rPr>
        <w:t xml:space="preserve"> </w:t>
      </w:r>
      <w:r>
        <w:rPr>
          <w:sz w:val="24"/>
          <w:szCs w:val="24"/>
        </w:rPr>
        <w:t>Клюквинского</w:t>
      </w:r>
      <w:r w:rsidRPr="007E7C2C">
        <w:rPr>
          <w:sz w:val="24"/>
          <w:szCs w:val="24"/>
        </w:rPr>
        <w:t xml:space="preserve"> сельского поселения о внесении изменений в решение о местном бюджете Администрация поселения утверждает соответствующие изменения в сводную бюджетную роспись.»;</w:t>
      </w:r>
    </w:p>
    <w:p w:rsidR="00817D42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7E7C2C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Pr="007E7C2C">
        <w:rPr>
          <w:rFonts w:ascii="Arial" w:hAnsi="Arial" w:cs="Arial"/>
          <w:sz w:val="24"/>
          <w:szCs w:val="24"/>
        </w:rPr>
        <w:t>пункт 12 Порядка изложить в следующей редакции:</w:t>
      </w:r>
    </w:p>
    <w:p w:rsidR="00817D42" w:rsidRPr="007E7C2C" w:rsidRDefault="00817D42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BD2A69" w:rsidRDefault="00817D42" w:rsidP="007E7C2C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«12. </w:t>
      </w:r>
      <w:r w:rsidRPr="00BD2A69">
        <w:rPr>
          <w:rFonts w:ascii="Arial" w:hAnsi="Arial" w:cs="Arial"/>
          <w:sz w:val="24"/>
          <w:szCs w:val="24"/>
        </w:rPr>
        <w:t>В ходе исполнения местного бюджета показатели сводной росписи и лимиты бюджетных обязательств могут быть изменены в соответствии с решениями главы поселения без внесения изменений в решение Совета поселения о бюджете: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</w:t>
      </w:r>
      <w:r>
        <w:rPr>
          <w:rFonts w:ascii="Arial" w:hAnsi="Arial" w:cs="Arial"/>
          <w:sz w:val="24"/>
          <w:szCs w:val="24"/>
        </w:rPr>
        <w:t>гнований, утвержденных решением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</w:t>
      </w:r>
      <w:r>
        <w:rPr>
          <w:rFonts w:ascii="Arial" w:hAnsi="Arial" w:cs="Arial"/>
          <w:sz w:val="24"/>
          <w:szCs w:val="24"/>
        </w:rPr>
        <w:t xml:space="preserve">и с передачей </w:t>
      </w:r>
      <w:r w:rsidRPr="00BD2A69">
        <w:rPr>
          <w:rFonts w:ascii="Arial" w:hAnsi="Arial" w:cs="Arial"/>
          <w:sz w:val="24"/>
          <w:szCs w:val="24"/>
        </w:rPr>
        <w:t>муниципального имущества;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</w:t>
      </w:r>
      <w:r>
        <w:rPr>
          <w:rFonts w:ascii="Arial" w:hAnsi="Arial" w:cs="Arial"/>
          <w:sz w:val="24"/>
          <w:szCs w:val="24"/>
        </w:rPr>
        <w:t>гнований, с указанием в решении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 объема и направлений их использования;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между текущим финансовым годом и плановым периодом - в </w:t>
      </w:r>
      <w:r>
        <w:rPr>
          <w:rFonts w:ascii="Arial" w:hAnsi="Arial" w:cs="Arial"/>
          <w:sz w:val="24"/>
          <w:szCs w:val="24"/>
        </w:rPr>
        <w:t>пределах предусмотренного решением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 общего объема бюджетных ассигнований главному распорядителю бюджетных сред</w:t>
      </w:r>
      <w:r>
        <w:rPr>
          <w:rFonts w:ascii="Arial" w:hAnsi="Arial" w:cs="Arial"/>
          <w:sz w:val="24"/>
          <w:szCs w:val="24"/>
        </w:rPr>
        <w:t>ств на оказание муниципальных</w:t>
      </w:r>
      <w:r w:rsidRPr="00BD2A69">
        <w:rPr>
          <w:rFonts w:ascii="Arial" w:hAnsi="Arial" w:cs="Arial"/>
          <w:sz w:val="24"/>
          <w:szCs w:val="24"/>
        </w:rPr>
        <w:t xml:space="preserve"> услуг на соответствующий финансовый год;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</w:t>
      </w:r>
      <w:r>
        <w:rPr>
          <w:rFonts w:ascii="Arial" w:hAnsi="Arial" w:cs="Arial"/>
          <w:sz w:val="24"/>
          <w:szCs w:val="24"/>
        </w:rPr>
        <w:t xml:space="preserve"> объемов, утвержденных </w:t>
      </w:r>
      <w:r w:rsidRPr="00BD2A69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 xml:space="preserve">в случае </w:t>
      </w:r>
      <w:r>
        <w:rPr>
          <w:rFonts w:ascii="Arial" w:hAnsi="Arial" w:cs="Arial"/>
          <w:sz w:val="24"/>
          <w:szCs w:val="24"/>
        </w:rPr>
        <w:t xml:space="preserve">изменения типа </w:t>
      </w:r>
      <w:r w:rsidRPr="00BD2A69">
        <w:rPr>
          <w:rFonts w:ascii="Arial" w:hAnsi="Arial" w:cs="Arial"/>
          <w:sz w:val="24"/>
          <w:szCs w:val="24"/>
        </w:rPr>
        <w:t>муниципальных учреждений и организационно-</w:t>
      </w:r>
      <w:r>
        <w:rPr>
          <w:rFonts w:ascii="Arial" w:hAnsi="Arial" w:cs="Arial"/>
          <w:sz w:val="24"/>
          <w:szCs w:val="24"/>
        </w:rPr>
        <w:t>правовой формы муниципальных</w:t>
      </w:r>
      <w:r w:rsidRPr="00BD2A69">
        <w:rPr>
          <w:rFonts w:ascii="Arial" w:hAnsi="Arial" w:cs="Arial"/>
          <w:sz w:val="24"/>
          <w:szCs w:val="24"/>
        </w:rPr>
        <w:t xml:space="preserve"> унитарных предприятий;</w:t>
      </w:r>
    </w:p>
    <w:p w:rsidR="00817D42" w:rsidRPr="00BD2A69" w:rsidRDefault="00817D42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увеличения бюджетных ассигнований текущего финансового года на опла</w:t>
      </w:r>
      <w:r>
        <w:rPr>
          <w:rFonts w:ascii="Arial" w:hAnsi="Arial" w:cs="Arial"/>
          <w:sz w:val="24"/>
          <w:szCs w:val="24"/>
        </w:rPr>
        <w:t>ту заключенных муниципальных</w:t>
      </w:r>
      <w:r w:rsidRPr="00BD2A69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</w:t>
      </w:r>
      <w:r>
        <w:rPr>
          <w:rFonts w:ascii="Arial" w:hAnsi="Arial" w:cs="Arial"/>
          <w:sz w:val="24"/>
          <w:szCs w:val="24"/>
        </w:rPr>
        <w:t>условиями этих муниципальных</w:t>
      </w:r>
      <w:r w:rsidRPr="00BD2A69">
        <w:rPr>
          <w:rFonts w:ascii="Arial" w:hAnsi="Arial" w:cs="Arial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</w:t>
      </w:r>
      <w:r>
        <w:rPr>
          <w:rFonts w:ascii="Arial" w:hAnsi="Arial" w:cs="Arial"/>
          <w:sz w:val="24"/>
          <w:szCs w:val="24"/>
        </w:rPr>
        <w:t>лнение указанных муниципальных</w:t>
      </w:r>
      <w:r w:rsidRPr="00BD2A69">
        <w:rPr>
          <w:rFonts w:ascii="Arial" w:hAnsi="Arial" w:cs="Arial"/>
          <w:sz w:val="24"/>
          <w:szCs w:val="24"/>
        </w:rPr>
        <w:t xml:space="preserve"> контрактов в соответствии с требова</w:t>
      </w:r>
      <w:r>
        <w:rPr>
          <w:rFonts w:ascii="Arial" w:hAnsi="Arial" w:cs="Arial"/>
          <w:sz w:val="24"/>
          <w:szCs w:val="24"/>
        </w:rPr>
        <w:t>ниями, установленными Бюджетным к</w:t>
      </w:r>
      <w:r w:rsidRPr="00BD2A69">
        <w:rPr>
          <w:rFonts w:ascii="Arial" w:hAnsi="Arial" w:cs="Arial"/>
          <w:sz w:val="24"/>
          <w:szCs w:val="24"/>
        </w:rPr>
        <w:t>одексом;</w:t>
      </w:r>
    </w:p>
    <w:p w:rsidR="00817D42" w:rsidRDefault="00817D42" w:rsidP="00BD2A69">
      <w:pPr>
        <w:widowControl/>
        <w:suppressAutoHyphens/>
        <w:autoSpaceDE/>
        <w:ind w:firstLine="567"/>
        <w:jc w:val="both"/>
      </w:pPr>
      <w:r w:rsidRPr="00BD2A69">
        <w:rPr>
          <w:rFonts w:ascii="Arial" w:hAnsi="Arial" w:cs="Arial"/>
          <w:sz w:val="24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</w:t>
      </w:r>
      <w:r>
        <w:rPr>
          <w:rFonts w:ascii="Arial" w:hAnsi="Arial" w:cs="Arial"/>
          <w:sz w:val="24"/>
          <w:szCs w:val="24"/>
        </w:rPr>
        <w:t xml:space="preserve">ений в объекты </w:t>
      </w:r>
      <w:r w:rsidRPr="00BD2A69">
        <w:rPr>
          <w:rFonts w:ascii="Arial" w:hAnsi="Arial" w:cs="Arial"/>
          <w:sz w:val="24"/>
          <w:szCs w:val="24"/>
        </w:rPr>
        <w:t>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</w:t>
      </w:r>
      <w:r>
        <w:rPr>
          <w:rFonts w:ascii="Arial" w:hAnsi="Arial" w:cs="Arial"/>
          <w:sz w:val="24"/>
          <w:szCs w:val="24"/>
        </w:rPr>
        <w:t xml:space="preserve">азанный объект </w:t>
      </w:r>
      <w:r w:rsidRPr="00BD2A69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ципальной</w:t>
      </w:r>
      <w:r w:rsidRPr="00BD2A69">
        <w:rPr>
          <w:rFonts w:ascii="Arial" w:hAnsi="Arial" w:cs="Arial"/>
          <w:sz w:val="24"/>
          <w:szCs w:val="24"/>
        </w:rPr>
        <w:t xml:space="preserve"> собственности после внесения изменений в решения, указанные в пункте 2 статьи 78.2</w:t>
      </w:r>
      <w:r>
        <w:rPr>
          <w:rFonts w:ascii="Arial" w:hAnsi="Arial" w:cs="Arial"/>
          <w:sz w:val="24"/>
          <w:szCs w:val="24"/>
        </w:rPr>
        <w:t xml:space="preserve"> и пункте 2 статьи 79 Бюджетногокодекса, муниципальные </w:t>
      </w:r>
      <w:r w:rsidRPr="00BD2A69">
        <w:rPr>
          <w:rFonts w:ascii="Arial" w:hAnsi="Arial" w:cs="Arial"/>
          <w:sz w:val="24"/>
          <w:szCs w:val="24"/>
        </w:rPr>
        <w:t>контракты или соглашения о предоставлении субсидий на осуществление капитальных вложений.</w:t>
      </w:r>
    </w:p>
    <w:p w:rsidR="00817D42" w:rsidRDefault="00817D42" w:rsidP="009349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F124F4">
        <w:rPr>
          <w:rFonts w:ascii="Arial" w:hAnsi="Arial" w:cs="Arial"/>
          <w:sz w:val="24"/>
          <w:szCs w:val="24"/>
        </w:rPr>
        <w:t>униципальными пра</w:t>
      </w:r>
      <w:r>
        <w:rPr>
          <w:rFonts w:ascii="Arial" w:hAnsi="Arial" w:cs="Arial"/>
          <w:sz w:val="24"/>
          <w:szCs w:val="24"/>
        </w:rPr>
        <w:t>вовыми актами Совета Клюквинского сельского поселения</w:t>
      </w:r>
      <w:r w:rsidRPr="00F124F4">
        <w:rPr>
          <w:rFonts w:ascii="Arial" w:hAnsi="Arial" w:cs="Arial"/>
          <w:sz w:val="24"/>
          <w:szCs w:val="24"/>
        </w:rPr>
        <w:t>, регулирующими бюджетные правоотнош</w:t>
      </w:r>
      <w:r>
        <w:rPr>
          <w:rFonts w:ascii="Arial" w:hAnsi="Arial" w:cs="Arial"/>
          <w:sz w:val="24"/>
          <w:szCs w:val="24"/>
        </w:rPr>
        <w:t xml:space="preserve">ения (за исключением решения Совета Клюквинского сельского поселения </w:t>
      </w:r>
      <w:r w:rsidRPr="00F124F4">
        <w:rPr>
          <w:rFonts w:ascii="Arial" w:hAnsi="Arial" w:cs="Arial"/>
          <w:sz w:val="24"/>
          <w:szCs w:val="24"/>
        </w:rPr>
        <w:t xml:space="preserve">о местном бюджете), могут предусматриваться дополнительные основания для внесения изменений в сводную бюджетную роспись </w:t>
      </w:r>
      <w:r>
        <w:rPr>
          <w:rFonts w:ascii="Arial" w:hAnsi="Arial" w:cs="Arial"/>
          <w:sz w:val="24"/>
          <w:szCs w:val="24"/>
        </w:rPr>
        <w:t xml:space="preserve">без внесения изменений в </w:t>
      </w:r>
      <w:r w:rsidRPr="00F124F4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Совета поселения</w:t>
      </w:r>
      <w:r w:rsidRPr="00F124F4">
        <w:rPr>
          <w:rFonts w:ascii="Arial" w:hAnsi="Arial" w:cs="Arial"/>
          <w:sz w:val="24"/>
          <w:szCs w:val="24"/>
        </w:rPr>
        <w:t xml:space="preserve"> о бюджете в соответствии </w:t>
      </w:r>
      <w:r>
        <w:rPr>
          <w:rFonts w:ascii="Arial" w:hAnsi="Arial" w:cs="Arial"/>
          <w:sz w:val="24"/>
          <w:szCs w:val="24"/>
        </w:rPr>
        <w:t>с решениями главы Клюквинского сельского поселения</w:t>
      </w:r>
      <w:r w:rsidRPr="00F124F4">
        <w:rPr>
          <w:rFonts w:ascii="Arial" w:hAnsi="Arial" w:cs="Arial"/>
          <w:sz w:val="24"/>
          <w:szCs w:val="24"/>
        </w:rPr>
        <w:t xml:space="preserve"> и (или) могут предусматриваться положения об установлении указанных до</w:t>
      </w:r>
      <w:r>
        <w:rPr>
          <w:rFonts w:ascii="Arial" w:hAnsi="Arial" w:cs="Arial"/>
          <w:sz w:val="24"/>
          <w:szCs w:val="24"/>
        </w:rPr>
        <w:t xml:space="preserve">полнительных оснований в </w:t>
      </w:r>
      <w:r w:rsidRPr="00F124F4">
        <w:rPr>
          <w:rFonts w:ascii="Arial" w:hAnsi="Arial" w:cs="Arial"/>
          <w:sz w:val="24"/>
          <w:szCs w:val="24"/>
        </w:rPr>
        <w:t>решении</w:t>
      </w:r>
      <w:r>
        <w:rPr>
          <w:rFonts w:ascii="Arial" w:hAnsi="Arial" w:cs="Arial"/>
          <w:sz w:val="24"/>
          <w:szCs w:val="24"/>
        </w:rPr>
        <w:t xml:space="preserve"> Совета поселения</w:t>
      </w:r>
      <w:r w:rsidRPr="00F124F4">
        <w:rPr>
          <w:rFonts w:ascii="Arial" w:hAnsi="Arial" w:cs="Arial"/>
          <w:sz w:val="24"/>
          <w:szCs w:val="24"/>
        </w:rPr>
        <w:t xml:space="preserve"> о бюджете.</w:t>
      </w:r>
      <w:r>
        <w:rPr>
          <w:rFonts w:ascii="Arial" w:hAnsi="Arial" w:cs="Arial"/>
          <w:sz w:val="24"/>
          <w:szCs w:val="24"/>
        </w:rPr>
        <w:t>»;</w:t>
      </w:r>
    </w:p>
    <w:p w:rsidR="00817D42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91343">
        <w:rPr>
          <w:rFonts w:ascii="Arial" w:hAnsi="Arial" w:cs="Arial"/>
          <w:b/>
          <w:sz w:val="24"/>
          <w:szCs w:val="24"/>
        </w:rPr>
        <w:t>4</w:t>
      </w:r>
      <w:r w:rsidRPr="00014C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14C95">
        <w:rPr>
          <w:rFonts w:ascii="Arial" w:hAnsi="Arial" w:cs="Arial"/>
          <w:sz w:val="24"/>
          <w:szCs w:val="24"/>
        </w:rPr>
        <w:t>пункт 13.4 Порядка изложить в следующей редакции: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«13.4. Ответственный исполнитель Администрации поселения в течение трех рабочих дней после поступления форм уведомлений, предусмотренных пунктом 13.2 настоящего Порядка, проверяет «Уведомление об изменении бюджетных назначений» и «Уведомление об изменении бюджетных назначений по источникам»: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на соответствие вносимых изменений бюджетному законодательству и иным нормативным правовым актам;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на равенство или превышение бюджетных ассигнований по уменьшаемым расходам, лимитам бюджетных обязательств;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на правильность применения бюджетной классификации;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передает на подпись главе поселения.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В случаях: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если «Уведомление об изменении бюджетных назначений» соответствуют установленным требованиям, Администрация поселения  в АЦК формирует сводное «Уведомление об изменении бюджетных назначений» и сводное «Изменение кассового плана по расходам» по главному распорядителю (распорядителю) до статуса «Обработка завершена».</w:t>
      </w: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если «Уведомление об изменении бюджетных назначениях по источникам» соответствуют установленным требованиям, Администрация поселения  в АЦК формирует «Уведомление об изменении бюджетных назначений по источникам» до статуса «Обработка завершена».»;</w:t>
      </w:r>
    </w:p>
    <w:p w:rsidR="00817D42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17D42" w:rsidRPr="007E7C2C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7E7C2C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35</w:t>
      </w:r>
      <w:r w:rsidRPr="007E7C2C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817D42" w:rsidRDefault="00817D42" w:rsidP="00014C95">
      <w:pPr>
        <w:widowControl/>
        <w:ind w:firstLine="540"/>
        <w:jc w:val="both"/>
        <w:rPr>
          <w:rFonts w:ascii="Arial" w:hAnsi="Arial" w:cs="Arial"/>
          <w:sz w:val="22"/>
          <w:szCs w:val="22"/>
        </w:rPr>
      </w:pPr>
    </w:p>
    <w:p w:rsidR="00817D42" w:rsidRPr="00014C95" w:rsidRDefault="00817D42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«35. Главный распорядитель обязан в последний рабочий день каждого месяца текущего финансового года осуществлять  с помощью АЦК сверку бюджетных ассигнований текущего финансового года доведенных до главного распорядителя (распорядителя)  и распределенных подведомственным получателям средств местного бюджета. В случае расхождений указанных ассигнований устанавливаются причины расхождений и принимаются меры по их устранению в течение одного рабочего дня</w:t>
      </w:r>
      <w:r>
        <w:rPr>
          <w:rFonts w:ascii="Arial" w:hAnsi="Arial" w:cs="Arial"/>
          <w:sz w:val="24"/>
          <w:szCs w:val="24"/>
        </w:rPr>
        <w:t xml:space="preserve"> с момента получения</w:t>
      </w:r>
      <w:r w:rsidRPr="00014C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817D42" w:rsidRDefault="00817D42" w:rsidP="00934901">
      <w:pPr>
        <w:rPr>
          <w:rFonts w:ascii="Arial" w:hAnsi="Arial" w:cs="Arial"/>
          <w:sz w:val="24"/>
          <w:szCs w:val="24"/>
        </w:rPr>
      </w:pPr>
    </w:p>
    <w:p w:rsidR="00817D42" w:rsidRPr="0078151F" w:rsidRDefault="00817D42" w:rsidP="00934901">
      <w:pPr>
        <w:pStyle w:val="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B1486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опубликования в информационном вестнике Верхнекетского района «Территория»</w:t>
      </w:r>
      <w:r w:rsidRPr="007815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817D42" w:rsidRDefault="00817D42" w:rsidP="00934901">
      <w:pPr>
        <w:pStyle w:val="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817D42" w:rsidRDefault="00817D42" w:rsidP="00934901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17D42" w:rsidRDefault="00817D42" w:rsidP="00934901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17D42" w:rsidRDefault="00817D42" w:rsidP="00934901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Клюквинского</w:t>
      </w:r>
    </w:p>
    <w:p w:rsidR="00817D42" w:rsidRDefault="00817D42" w:rsidP="00934901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Е.И.Новосельцева</w:t>
      </w:r>
    </w:p>
    <w:p w:rsidR="00817D42" w:rsidRPr="00934901" w:rsidRDefault="00817D42" w:rsidP="00934901">
      <w:pPr>
        <w:rPr>
          <w:rFonts w:ascii="Arial" w:hAnsi="Arial" w:cs="Arial"/>
          <w:sz w:val="24"/>
          <w:szCs w:val="24"/>
        </w:rPr>
      </w:pPr>
    </w:p>
    <w:sectPr w:rsidR="00817D42" w:rsidRPr="00934901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FC"/>
    <w:rsid w:val="0000039E"/>
    <w:rsid w:val="00014C95"/>
    <w:rsid w:val="000241F9"/>
    <w:rsid w:val="0006157B"/>
    <w:rsid w:val="0014105D"/>
    <w:rsid w:val="00147EBF"/>
    <w:rsid w:val="00160FE5"/>
    <w:rsid w:val="00180273"/>
    <w:rsid w:val="00187CA5"/>
    <w:rsid w:val="00203A5E"/>
    <w:rsid w:val="00272DEE"/>
    <w:rsid w:val="003124A9"/>
    <w:rsid w:val="00386B77"/>
    <w:rsid w:val="00431CF9"/>
    <w:rsid w:val="004C1D9A"/>
    <w:rsid w:val="005730FC"/>
    <w:rsid w:val="00613D6F"/>
    <w:rsid w:val="006665A6"/>
    <w:rsid w:val="006C4885"/>
    <w:rsid w:val="006D3549"/>
    <w:rsid w:val="0078151F"/>
    <w:rsid w:val="007C62FB"/>
    <w:rsid w:val="007E611A"/>
    <w:rsid w:val="007E7C2C"/>
    <w:rsid w:val="007F3A03"/>
    <w:rsid w:val="00814F6F"/>
    <w:rsid w:val="00817D42"/>
    <w:rsid w:val="00827C40"/>
    <w:rsid w:val="00934901"/>
    <w:rsid w:val="009379A2"/>
    <w:rsid w:val="00991343"/>
    <w:rsid w:val="00A40B34"/>
    <w:rsid w:val="00B2194F"/>
    <w:rsid w:val="00B5785A"/>
    <w:rsid w:val="00BB1486"/>
    <w:rsid w:val="00BD2A69"/>
    <w:rsid w:val="00CA078B"/>
    <w:rsid w:val="00CD57CF"/>
    <w:rsid w:val="00D177A9"/>
    <w:rsid w:val="00D52DA7"/>
    <w:rsid w:val="00DB54F5"/>
    <w:rsid w:val="00E667EB"/>
    <w:rsid w:val="00F124F4"/>
    <w:rsid w:val="00F37134"/>
    <w:rsid w:val="00F403EE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5730F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5730F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 Знак Знак1"/>
    <w:basedOn w:val="Normal"/>
    <w:uiPriority w:val="99"/>
    <w:rsid w:val="005730F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E7C2C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4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3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3</Pages>
  <Words>1131</Words>
  <Characters>6447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Customer</cp:lastModifiedBy>
  <cp:revision>12</cp:revision>
  <cp:lastPrinted>2016-03-25T02:43:00Z</cp:lastPrinted>
  <dcterms:created xsi:type="dcterms:W3CDTF">2016-03-16T06:18:00Z</dcterms:created>
  <dcterms:modified xsi:type="dcterms:W3CDTF">2016-03-25T02:43:00Z</dcterms:modified>
</cp:coreProperties>
</file>